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01.12.2016 по 30.12.2016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перенесення щосуботніх</w:t>
            </w:r>
            <w:r>
              <w:rPr>
                <w:spacing w:val="-2"/>
                <w:sz w:val="17"/>
              </w:rPr>
              <w:t> ярмарків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обстеження земельної ділянки по вул. Ярослава Мудрого, 93А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забезпечення виконання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будівництва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місті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виплату одноразової грошової допомоги інвалідам-ліквідаторам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групи,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ліквідаторам ІІ групи та громадянам, постраждалим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наслідків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аварії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Чорнобильській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АЕС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скликання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06.12.2016 </w:t>
            </w:r>
            <w:r>
              <w:rPr>
                <w:spacing w:val="-2"/>
                <w:sz w:val="17"/>
              </w:rPr>
              <w:t>позачергового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засідання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виконкому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закріплення печаток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державних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реєстраторів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2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10.02.2015 № 63-р "Про створення комісії з питань захисту соціально-трудових прав населення міста, затвердження її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Положення, втрату чинності розпорядження міського голови від 04.07.2014 № 437-р"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інвентаризації транспортних засобів, що обліковуються на балансах комунальних</w:t>
            </w:r>
          </w:p>
          <w:p>
            <w:pPr>
              <w:pStyle w:val="TableParagraph"/>
              <w:spacing w:line="271" w:lineRule="auto" w:before="0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установ, головним розпорядником коштів яких є управління освіти Мелітопольської міської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інвентаризації транспортних засобів, що обліковуються на балансах комунальних</w:t>
            </w:r>
          </w:p>
          <w:p>
            <w:pPr>
              <w:pStyle w:val="TableParagraph"/>
              <w:spacing w:line="271" w:lineRule="auto" w:before="0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установ, головним розпорядником коштів яких є відділ охорони здоров'я Мелітопольської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із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службовою інформацією та втрату чинності 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02.08.2016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535-р,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30.07.2015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545-р,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17.10.2014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656-р,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11.02.2014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18.03.2013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190-р,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06.06.2011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064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підприємств житлово- комунального господарства"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19.01.2016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формування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інформаційних ресурсів системи містобудівного кадастру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міського запасного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пункту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стану міського запасного пункту управління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20" w:lineRule="atLeast" w:before="0"/>
              <w:ind w:right="41"/>
              <w:jc w:val="left"/>
              <w:rPr>
                <w:sz w:val="17"/>
              </w:rPr>
            </w:pPr>
            <w:r>
              <w:rPr>
                <w:sz w:val="17"/>
              </w:rPr>
              <w:t>святкування Дня Святого Миколая, новорічних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і різдвяних свят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діяльності з підготовки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регуляторних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голови на 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подання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міськрайонного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суду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24.11.2016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01- 31/76/2016 щодо обстеження технічного та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санітарного стану приміщення Мелітопольського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міськрайонного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суду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Інтеркультурній,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90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колегії управління 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спорту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 Запорізької області та втрату чинності розпорядження міського голови від 03.09.2015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приймання- передачі житлового будинку по вул. Дружби, 224 з балансу КП "Житломасив" на баланс ОСББ "Дружба-224"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приймання- передачі житлового будинку по вул.</w:t>
            </w:r>
          </w:p>
          <w:p>
            <w:pPr>
              <w:pStyle w:val="TableParagraph"/>
              <w:spacing w:line="271" w:lineRule="auto" w:before="0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Вакуленчука, 63 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балансу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"Житломасив" на баланс ОСББ "Моя щаслива оселя"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приймання- передачі житлового будинку по вул. Дружби, 220 з балансу КП "Житломасив" на баланс ОСББ "Дружба-220"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приймання- передачі житлового будинку по вул. Героїв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Сталінграда,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КП "Житломасив"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баланс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ОСББ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"Дом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наш"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2"/>
                <w:sz w:val="17"/>
              </w:rPr>
              <w:t> стану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МЗПУ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136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"Плану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міжкультурної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інтеграції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2020 року" на 2017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числі тих, які суміщаються з дорогами державного значення" та втрату чинності розпорядження міського голови від 10.10.2016 № 668-р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внутрішньоквартальних проїзних доріг" та втрату чинності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06.10.2016</w:t>
            </w:r>
          </w:p>
          <w:p>
            <w:pPr>
              <w:pStyle w:val="TableParagraph"/>
              <w:spacing w:before="26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"Придбання лічильників"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"Водоканал"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24.10.2016 № 694-р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"Підвищення продуктивності та стабільної роботи об'єктів водовідведення та</w:t>
            </w:r>
          </w:p>
          <w:p>
            <w:pPr>
              <w:pStyle w:val="TableParagraph"/>
              <w:spacing w:line="271" w:lineRule="auto" w:before="0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каналізаційних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мереж"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25.07.2016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приписки громадян 2000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народження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призовної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дільниці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обстеження земельної ділянки по 1-му пров. Осипенко, 10/1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КП "Комунальна власність" на 2016 рік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26.07.2016</w:t>
            </w:r>
          </w:p>
          <w:p>
            <w:pPr>
              <w:pStyle w:val="TableParagraph"/>
              <w:spacing w:line="271" w:lineRule="auto" w:before="25"/>
              <w:ind w:right="19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515-р "Про затвердження паспорта міської програми "Капітальний ремонт КП</w:t>
            </w:r>
          </w:p>
          <w:p>
            <w:pPr>
              <w:pStyle w:val="TableParagraph"/>
              <w:spacing w:line="271" w:lineRule="auto" w:before="0"/>
              <w:ind w:right="190"/>
              <w:jc w:val="both"/>
              <w:rPr>
                <w:sz w:val="17"/>
              </w:rPr>
            </w:pPr>
            <w:r>
              <w:rPr>
                <w:sz w:val="17"/>
              </w:rPr>
              <w:t>"Комунальна власність" на 2016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 14.03.2016 № 186-р "Про затвердження</w:t>
            </w:r>
          </w:p>
          <w:p>
            <w:pPr>
              <w:pStyle w:val="TableParagraph"/>
              <w:spacing w:line="271" w:lineRule="auto" w:before="0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паспорта міської програми "Капітальний ремонт КП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"Комунальна власність" на 2016 </w:t>
            </w:r>
            <w:r>
              <w:rPr>
                <w:spacing w:val="-4"/>
                <w:sz w:val="17"/>
              </w:rPr>
              <w:t>рік"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05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вулично-дорожньої мережі" у новій редакції та втрату чинності розпорядження міського голови від 18.11.2016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"Утримання 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благоустрій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кладовищ" у новій редакції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15.08.2016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"Редакції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міськрайонної газети "Новий день" на 2014-2016 роки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святкової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27.10.2016 № 706-р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КТКВК 010116, КТКВК 070101, КТКВК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070201,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070401,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070802,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080101,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080102,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КТКВК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080800,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091206,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100102,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100201,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100203,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КТКВК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110204,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110205,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130110</w:t>
            </w:r>
          </w:p>
          <w:p>
            <w:pPr>
              <w:pStyle w:val="TableParagraph"/>
              <w:spacing w:line="271" w:lineRule="auto" w:before="26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"Капітальні видатки" на 2016 рік у новій 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27.10.2016 № 708-р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"Обдарована дитина" на 2016 рік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13.10.2016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"Організація 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проведення громадських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робіт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2015-2017 роки" та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18.01.2016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"Соціальний захист непрацездатних громадян та найбільш вразливих верств населення, що потребують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невідкладної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допомоги" та втрату чинності розпорядження міського голови від 13.10.2016 № 679-р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"Компенсаційні виплати та відшкодування витрат за надані пільги окремим категоріям громадян" та втрату чинності розпорядження міського голови від 21.11.2016 № 766-р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надання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</w:t>
            </w:r>
            <w:r>
              <w:rPr>
                <w:spacing w:val="-2"/>
                <w:sz w:val="17"/>
              </w:rPr>
              <w:t>розміщення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пересувних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дитячих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атракціонів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"Поповнення статутного капіталу КП "Мелітополькомунтранс"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03.11.2016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термінові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зв'язку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підвищенням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захворюваності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ГРВІ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2"/>
                <w:sz w:val="17"/>
              </w:rPr>
              <w:t> скорочення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споживання електричної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енергії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бюджетній сфері міста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"Медична допомога мешканцям прилеглих сільських районів"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28.03.2016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групи по врегулюванню питань функціонування об'єктів торгівлі, ресторанного господарства та сфери послуг та втрату чинності розпоряджень міського голови від 11.06.2014 № 379-р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виконання військово-транспортного обов'язку підприємствами, установами і організаціями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завдання щодо підвищення рівня мобілізаційної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готовності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засобів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пов'язаних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 медичним оглядом, обстеженням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військовозобов'язаних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якісного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виконання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плану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мобілізації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моніторинг стану раціонального використання земель на території міста Мелітополя та забезпечення оформлення правовстановлюючих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земельні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власності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зв'язку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зниженням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температури </w:t>
            </w:r>
            <w:r>
              <w:rPr>
                <w:spacing w:val="-2"/>
                <w:sz w:val="17"/>
              </w:rPr>
              <w:t>повітря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виплату одноразової грошової допомоги інвалідам-ліквідаторам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групи,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ліквідаторам ІІ групи та громадянам, постраждалим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наслідків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аварії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Чорнобильській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АЕС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"Благоустрій міста"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24.11.2016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кімнат </w:t>
            </w:r>
            <w:r>
              <w:rPr>
                <w:spacing w:val="-2"/>
                <w:sz w:val="17"/>
              </w:rPr>
              <w:t>гуртожитку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"Фінансова підтримка комунального підприємства "Мелітопольський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асфальтобетонний завод" Мелітопольської міської ради Запорізької області"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15.09.2016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23.12.2016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"Технічне забезпечення діяльності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депутатів" та втрату чинності розпорядження міського голови від 30.11.2016 № 792-р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Плану-графіка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 заходів з відстеження результативності регуляторних актів Мелітопольської міської ради Запорізької області та її виконавчого комітету на 2017 рік"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графіка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особистих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прийомів громадян керівництвом виконавчого комітету Мелітопольської міської ради на 2017 рік та втрату чинності розпорядження міського голови від 15.01.2016 № 24-р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скликання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29.12.2016 </w:t>
            </w:r>
            <w:r>
              <w:rPr>
                <w:spacing w:val="-2"/>
                <w:sz w:val="17"/>
              </w:rPr>
              <w:t>позачергового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засідання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виконкому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заборону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продажу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алкогольних </w:t>
            </w:r>
            <w:r>
              <w:rPr>
                <w:spacing w:val="-2"/>
                <w:sz w:val="17"/>
              </w:rPr>
              <w:t>напоїв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25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загальноміське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святкування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Новорічну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ніч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"Обслуговування мереж зовнішнього освітлення міста" у новій редакції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25.07.2016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форми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 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звітів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програм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обслуговування коштів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бюджету м. Мелітополя у частині бюджету розвитку в установах банків державного сектору у 2017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30.12.2016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2021-12-22T01:50:32Z</dcterms:created>
  <dcterms:modified xsi:type="dcterms:W3CDTF">2021-12-22T01:50:32Z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